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Default="000D1B08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</w:p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120361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26D17" w:rsidRDefault="00026D17" w:rsidP="00E74A36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5B5D" w:rsidRDefault="00054015" w:rsidP="00E74A36">
      <w:pPr>
        <w:spacing w:after="0" w:line="240" w:lineRule="auto"/>
        <w:jc w:val="center"/>
        <w:rPr>
          <w:b/>
          <w:sz w:val="28"/>
          <w:szCs w:val="28"/>
        </w:rPr>
      </w:pPr>
      <w:r w:rsidRPr="00335B5D">
        <w:rPr>
          <w:b/>
          <w:sz w:val="28"/>
          <w:szCs w:val="28"/>
        </w:rPr>
        <w:t xml:space="preserve">Заседание на ОИК - ДЖЕБЕЛ на </w:t>
      </w:r>
      <w:r w:rsidR="0012142D">
        <w:rPr>
          <w:b/>
          <w:sz w:val="28"/>
          <w:szCs w:val="28"/>
        </w:rPr>
        <w:t>30</w:t>
      </w:r>
      <w:r w:rsidR="00BA5849" w:rsidRPr="00335B5D">
        <w:rPr>
          <w:b/>
          <w:sz w:val="28"/>
          <w:szCs w:val="28"/>
          <w:lang w:val="en-US"/>
        </w:rPr>
        <w:t>.10</w:t>
      </w:r>
      <w:r w:rsidRPr="00335B5D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6D1118" w:rsidRPr="009209E7" w:rsidRDefault="006D1118" w:rsidP="006D1118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6D1118" w:rsidRPr="006D1118" w:rsidTr="00C72E16"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№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  <w:r w:rsidRPr="006D1118">
              <w:rPr>
                <w:rFonts w:eastAsia="Times New Roman"/>
                <w:sz w:val="24"/>
                <w:szCs w:val="24"/>
              </w:rPr>
              <w:t xml:space="preserve">  Докладва</w:t>
            </w:r>
          </w:p>
        </w:tc>
      </w:tr>
      <w:tr w:rsidR="006D1118" w:rsidRPr="006D1118" w:rsidTr="00C72E16">
        <w:trPr>
          <w:trHeight w:val="596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1.</w:t>
            </w:r>
          </w:p>
        </w:tc>
        <w:tc>
          <w:tcPr>
            <w:tcW w:w="7280" w:type="dxa"/>
          </w:tcPr>
          <w:p w:rsidR="006D1118" w:rsidRPr="0012142D" w:rsidRDefault="0012142D" w:rsidP="0012142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  <w:lang w:val="bg-BG" w:eastAsia="bg-BG"/>
              </w:rPr>
            </w:pPr>
            <w:r w:rsidRPr="0012142D">
              <w:rPr>
                <w:color w:val="333333"/>
                <w:sz w:val="24"/>
                <w:szCs w:val="24"/>
                <w:lang w:val="bg-BG" w:eastAsia="bg-BG"/>
              </w:rPr>
              <w:t>Предаване на протоколите</w:t>
            </w:r>
            <w:r w:rsidRPr="0012142D">
              <w:rPr>
                <w:color w:val="333333"/>
                <w:sz w:val="24"/>
                <w:szCs w:val="24"/>
                <w:lang w:val="en-GB" w:eastAsia="bg-BG"/>
              </w:rPr>
              <w:t>,</w:t>
            </w:r>
            <w:r w:rsidRPr="0012142D">
              <w:rPr>
                <w:bCs/>
                <w:color w:val="000000"/>
                <w:sz w:val="24"/>
                <w:szCs w:val="24"/>
                <w:shd w:val="clear" w:color="auto" w:fill="FEFEFE"/>
              </w:rPr>
              <w:t xml:space="preserve"> записващите технически устройства</w:t>
            </w:r>
            <w:r w:rsidRPr="0012142D">
              <w:rPr>
                <w:color w:val="333333"/>
                <w:sz w:val="24"/>
                <w:szCs w:val="24"/>
                <w:lang w:val="bg-BG" w:eastAsia="bg-BG"/>
              </w:rPr>
              <w:t xml:space="preserve"> и други изборни книжа и материали от упълном</w:t>
            </w:r>
            <w:r w:rsidRPr="0012142D">
              <w:rPr>
                <w:color w:val="333333"/>
                <w:sz w:val="24"/>
                <w:szCs w:val="24"/>
                <w:lang w:val="en-GB" w:eastAsia="bg-BG"/>
              </w:rPr>
              <w:t>o</w:t>
            </w:r>
            <w:r w:rsidRPr="0012142D">
              <w:rPr>
                <w:color w:val="333333"/>
                <w:sz w:val="24"/>
                <w:szCs w:val="24"/>
                <w:lang w:val="bg-BG" w:eastAsia="bg-BG"/>
              </w:rPr>
              <w:t>щени представители на ОИК- Джебел на Централната избирателна комисия.</w:t>
            </w:r>
          </w:p>
        </w:tc>
        <w:tc>
          <w:tcPr>
            <w:tcW w:w="1980" w:type="dxa"/>
          </w:tcPr>
          <w:p w:rsidR="006D1118" w:rsidRPr="00753EFB" w:rsidRDefault="00753EFB" w:rsidP="00C72E16">
            <w:pPr>
              <w:pStyle w:val="a6"/>
              <w:rPr>
                <w:lang w:val="bg-BG"/>
              </w:rPr>
            </w:pPr>
            <w:r>
              <w:rPr>
                <w:lang w:val="bg-BG" w:eastAsia="bg-BG"/>
              </w:rPr>
              <w:t>Милен Николов</w:t>
            </w:r>
          </w:p>
        </w:tc>
      </w:tr>
      <w:tr w:rsidR="006D1118" w:rsidRPr="006D1118" w:rsidTr="00C72E16">
        <w:trPr>
          <w:trHeight w:val="1019"/>
        </w:trPr>
        <w:tc>
          <w:tcPr>
            <w:tcW w:w="516" w:type="dxa"/>
          </w:tcPr>
          <w:p w:rsidR="006D1118" w:rsidRPr="00211E1C" w:rsidRDefault="00211E1C" w:rsidP="00C72E16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7280" w:type="dxa"/>
          </w:tcPr>
          <w:p w:rsidR="006D1118" w:rsidRPr="00211E1C" w:rsidRDefault="00211E1C" w:rsidP="00211E1C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D0186F">
              <w:rPr>
                <w:color w:val="333333"/>
                <w:sz w:val="24"/>
                <w:szCs w:val="24"/>
                <w:shd w:val="clear" w:color="auto" w:fill="FFFFFF"/>
              </w:rPr>
              <w:t>Обявяване на резултатите от гласуван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ето за избор на кмет на община Д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bg-BG"/>
              </w:rPr>
              <w:t>жебел</w:t>
            </w:r>
            <w:r w:rsidR="00EB20B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0186F">
              <w:rPr>
                <w:color w:val="333333"/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753EFB" w:rsidRDefault="004C60F3" w:rsidP="00C72E16">
            <w:pPr>
              <w:pStyle w:val="a6"/>
              <w:rPr>
                <w:lang w:val="bg-BG"/>
              </w:rPr>
            </w:pPr>
            <w:r>
              <w:rPr>
                <w:lang w:val="bg-BG"/>
              </w:rPr>
              <w:t>Лейля Чакър</w:t>
            </w:r>
          </w:p>
        </w:tc>
      </w:tr>
      <w:tr w:rsidR="004C60F3" w:rsidRPr="006D1118" w:rsidTr="00C72E16">
        <w:trPr>
          <w:trHeight w:val="737"/>
        </w:trPr>
        <w:tc>
          <w:tcPr>
            <w:tcW w:w="516" w:type="dxa"/>
          </w:tcPr>
          <w:p w:rsidR="004C60F3" w:rsidRPr="00211E1C" w:rsidRDefault="004C60F3" w:rsidP="004C60F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7280" w:type="dxa"/>
          </w:tcPr>
          <w:p w:rsidR="004C60F3" w:rsidRPr="00E741BC" w:rsidRDefault="009D6D9A" w:rsidP="004C60F3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41422">
              <w:rPr>
                <w:color w:val="333333"/>
                <w:sz w:val="24"/>
                <w:szCs w:val="24"/>
                <w:shd w:val="clear" w:color="auto" w:fill="FFFFFF"/>
              </w:rPr>
              <w:t>Обявяване на резултатите от гласуването за общински съветници и разпределение на мандатите. 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4C60F3" w:rsidRPr="00753EFB" w:rsidRDefault="004C60F3" w:rsidP="004C60F3">
            <w:pPr>
              <w:pStyle w:val="a6"/>
              <w:rPr>
                <w:lang w:val="bg-BG"/>
              </w:rPr>
            </w:pPr>
            <w:r>
              <w:rPr>
                <w:lang w:val="bg-BG"/>
              </w:rPr>
              <w:t>Лейля Чакър</w:t>
            </w:r>
          </w:p>
        </w:tc>
      </w:tr>
      <w:tr w:rsidR="0033053F" w:rsidRPr="006D1118" w:rsidTr="00C72E16">
        <w:trPr>
          <w:trHeight w:val="737"/>
        </w:trPr>
        <w:tc>
          <w:tcPr>
            <w:tcW w:w="516" w:type="dxa"/>
          </w:tcPr>
          <w:p w:rsidR="0033053F" w:rsidRPr="00AD21E7" w:rsidRDefault="0033053F" w:rsidP="0033053F">
            <w:pPr>
              <w:rPr>
                <w:sz w:val="24"/>
                <w:szCs w:val="24"/>
                <w:lang w:val="bg-BG"/>
              </w:rPr>
            </w:pPr>
            <w:r w:rsidRPr="00AD21E7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7280" w:type="dxa"/>
          </w:tcPr>
          <w:p w:rsidR="0033053F" w:rsidRPr="004C60F3" w:rsidRDefault="009D6D9A" w:rsidP="0033053F">
            <w:pPr>
              <w:tabs>
                <w:tab w:val="left" w:pos="28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D0186F">
              <w:rPr>
                <w:color w:val="333333"/>
                <w:sz w:val="24"/>
                <w:szCs w:val="24"/>
                <w:shd w:val="clear" w:color="auto" w:fill="FFFFFF"/>
              </w:rPr>
              <w:t>Обявяване на резултатите от гласуването за избор на кмет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bg-BG"/>
              </w:rPr>
              <w:t>ове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на кметства </w:t>
            </w:r>
            <w:r w:rsidRPr="00D0186F">
              <w:rPr>
                <w:color w:val="333333"/>
                <w:sz w:val="24"/>
                <w:szCs w:val="24"/>
                <w:shd w:val="clear" w:color="auto" w:fill="FFFFFF"/>
              </w:rPr>
              <w:t>на територията на община Джебел при произвеждане на изборите за общински съветн</w:t>
            </w:r>
            <w:bookmarkStart w:id="0" w:name="_GoBack"/>
            <w:bookmarkEnd w:id="0"/>
            <w:r w:rsidRPr="00D0186F">
              <w:rPr>
                <w:color w:val="333333"/>
                <w:sz w:val="24"/>
                <w:szCs w:val="24"/>
                <w:shd w:val="clear" w:color="auto" w:fill="FFFFFF"/>
              </w:rPr>
              <w:t>ици и за кметове на 29 октомври 2023 г.</w:t>
            </w:r>
          </w:p>
        </w:tc>
        <w:tc>
          <w:tcPr>
            <w:tcW w:w="1980" w:type="dxa"/>
          </w:tcPr>
          <w:p w:rsidR="0033053F" w:rsidRPr="00753EFB" w:rsidRDefault="0033053F" w:rsidP="0033053F">
            <w:pPr>
              <w:pStyle w:val="a6"/>
              <w:rPr>
                <w:lang w:val="bg-BG"/>
              </w:rPr>
            </w:pPr>
            <w:r>
              <w:rPr>
                <w:lang w:val="bg-BG"/>
              </w:rPr>
              <w:t>Лейля Чакър</w:t>
            </w:r>
          </w:p>
        </w:tc>
      </w:tr>
    </w:tbl>
    <w:p w:rsidR="0089611A" w:rsidRPr="006D1118" w:rsidRDefault="0089611A"/>
    <w:p w:rsidR="0089611A" w:rsidRPr="006D1118" w:rsidRDefault="0089611A">
      <w:r w:rsidRPr="006D1118">
        <w:t>ОИК – Джебел.</w:t>
      </w:r>
    </w:p>
    <w:sectPr w:rsidR="0089611A" w:rsidRPr="006D1118" w:rsidSect="00026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61" w:rsidRDefault="00120361" w:rsidP="000C5017">
      <w:pPr>
        <w:spacing w:after="0" w:line="240" w:lineRule="auto"/>
      </w:pPr>
      <w:r>
        <w:separator/>
      </w:r>
    </w:p>
  </w:endnote>
  <w:endnote w:type="continuationSeparator" w:id="0">
    <w:p w:rsidR="00120361" w:rsidRDefault="00120361" w:rsidP="000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61" w:rsidRDefault="00120361" w:rsidP="000C5017">
      <w:pPr>
        <w:spacing w:after="0" w:line="240" w:lineRule="auto"/>
      </w:pPr>
      <w:r>
        <w:separator/>
      </w:r>
    </w:p>
  </w:footnote>
  <w:footnote w:type="continuationSeparator" w:id="0">
    <w:p w:rsidR="00120361" w:rsidRDefault="00120361" w:rsidP="000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15"/>
    <w:rsid w:val="0001647D"/>
    <w:rsid w:val="000211A8"/>
    <w:rsid w:val="00026D17"/>
    <w:rsid w:val="00041386"/>
    <w:rsid w:val="000420AF"/>
    <w:rsid w:val="00045F00"/>
    <w:rsid w:val="00047B55"/>
    <w:rsid w:val="00054015"/>
    <w:rsid w:val="000734E4"/>
    <w:rsid w:val="00074D5E"/>
    <w:rsid w:val="00085261"/>
    <w:rsid w:val="000A1F2B"/>
    <w:rsid w:val="000B76CD"/>
    <w:rsid w:val="000C3B71"/>
    <w:rsid w:val="000C5017"/>
    <w:rsid w:val="000C72A3"/>
    <w:rsid w:val="000D1B08"/>
    <w:rsid w:val="000D5C61"/>
    <w:rsid w:val="000E0DA5"/>
    <w:rsid w:val="00120361"/>
    <w:rsid w:val="0012142D"/>
    <w:rsid w:val="00126F05"/>
    <w:rsid w:val="00131073"/>
    <w:rsid w:val="001521D6"/>
    <w:rsid w:val="00153A40"/>
    <w:rsid w:val="001562F9"/>
    <w:rsid w:val="001641FF"/>
    <w:rsid w:val="001774D8"/>
    <w:rsid w:val="0018754A"/>
    <w:rsid w:val="001903A6"/>
    <w:rsid w:val="00194F04"/>
    <w:rsid w:val="00196376"/>
    <w:rsid w:val="001A6BC0"/>
    <w:rsid w:val="001E16C6"/>
    <w:rsid w:val="00211E1C"/>
    <w:rsid w:val="002143CA"/>
    <w:rsid w:val="002153FC"/>
    <w:rsid w:val="002166BA"/>
    <w:rsid w:val="00237B58"/>
    <w:rsid w:val="00251DD5"/>
    <w:rsid w:val="00254835"/>
    <w:rsid w:val="00275FE5"/>
    <w:rsid w:val="00276B5C"/>
    <w:rsid w:val="002C1693"/>
    <w:rsid w:val="00314787"/>
    <w:rsid w:val="003275C2"/>
    <w:rsid w:val="0033053F"/>
    <w:rsid w:val="00330695"/>
    <w:rsid w:val="00335B5D"/>
    <w:rsid w:val="0036169D"/>
    <w:rsid w:val="00366146"/>
    <w:rsid w:val="00377554"/>
    <w:rsid w:val="003C7B11"/>
    <w:rsid w:val="003D2ED6"/>
    <w:rsid w:val="003E016F"/>
    <w:rsid w:val="003F2C92"/>
    <w:rsid w:val="00410C72"/>
    <w:rsid w:val="00422BF3"/>
    <w:rsid w:val="00444366"/>
    <w:rsid w:val="00452A32"/>
    <w:rsid w:val="00452B45"/>
    <w:rsid w:val="0047180A"/>
    <w:rsid w:val="00482B06"/>
    <w:rsid w:val="004C30E3"/>
    <w:rsid w:val="004C60F3"/>
    <w:rsid w:val="004E7DBE"/>
    <w:rsid w:val="004F475E"/>
    <w:rsid w:val="00507E6B"/>
    <w:rsid w:val="00513762"/>
    <w:rsid w:val="00532EDC"/>
    <w:rsid w:val="00536F17"/>
    <w:rsid w:val="00543EE1"/>
    <w:rsid w:val="0055378F"/>
    <w:rsid w:val="00564916"/>
    <w:rsid w:val="00566C0F"/>
    <w:rsid w:val="00570D7D"/>
    <w:rsid w:val="00583E97"/>
    <w:rsid w:val="005A7C2D"/>
    <w:rsid w:val="005B746C"/>
    <w:rsid w:val="005C1DA9"/>
    <w:rsid w:val="005C4EFE"/>
    <w:rsid w:val="005C63E5"/>
    <w:rsid w:val="006166A8"/>
    <w:rsid w:val="00620E8F"/>
    <w:rsid w:val="006317B8"/>
    <w:rsid w:val="00631946"/>
    <w:rsid w:val="00637FD0"/>
    <w:rsid w:val="0064729E"/>
    <w:rsid w:val="00694655"/>
    <w:rsid w:val="00696289"/>
    <w:rsid w:val="006A5A89"/>
    <w:rsid w:val="006C53B3"/>
    <w:rsid w:val="006C5FCE"/>
    <w:rsid w:val="006D1118"/>
    <w:rsid w:val="00711E97"/>
    <w:rsid w:val="00712DAC"/>
    <w:rsid w:val="007154DC"/>
    <w:rsid w:val="007213C9"/>
    <w:rsid w:val="0073278D"/>
    <w:rsid w:val="00740572"/>
    <w:rsid w:val="007468C1"/>
    <w:rsid w:val="00753EFB"/>
    <w:rsid w:val="0076061A"/>
    <w:rsid w:val="00761D3A"/>
    <w:rsid w:val="00770EBA"/>
    <w:rsid w:val="007779B5"/>
    <w:rsid w:val="00784490"/>
    <w:rsid w:val="007E2C06"/>
    <w:rsid w:val="007F4515"/>
    <w:rsid w:val="00802B36"/>
    <w:rsid w:val="008035FD"/>
    <w:rsid w:val="00813DBD"/>
    <w:rsid w:val="00831EF7"/>
    <w:rsid w:val="0084722A"/>
    <w:rsid w:val="00861425"/>
    <w:rsid w:val="0089611A"/>
    <w:rsid w:val="008C0872"/>
    <w:rsid w:val="008D09A6"/>
    <w:rsid w:val="008D36BB"/>
    <w:rsid w:val="008E26A5"/>
    <w:rsid w:val="008F16A9"/>
    <w:rsid w:val="00923101"/>
    <w:rsid w:val="00926D92"/>
    <w:rsid w:val="00934DB6"/>
    <w:rsid w:val="00981B68"/>
    <w:rsid w:val="0098608A"/>
    <w:rsid w:val="00997D74"/>
    <w:rsid w:val="009B0C53"/>
    <w:rsid w:val="009B1C1D"/>
    <w:rsid w:val="009D0AB7"/>
    <w:rsid w:val="009D6D9A"/>
    <w:rsid w:val="009E4C5C"/>
    <w:rsid w:val="009F6863"/>
    <w:rsid w:val="00A2544A"/>
    <w:rsid w:val="00A34446"/>
    <w:rsid w:val="00A751E2"/>
    <w:rsid w:val="00AA474D"/>
    <w:rsid w:val="00AA5489"/>
    <w:rsid w:val="00AA7C7C"/>
    <w:rsid w:val="00AB669E"/>
    <w:rsid w:val="00AC3493"/>
    <w:rsid w:val="00AD21E7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14488"/>
    <w:rsid w:val="00C22EC2"/>
    <w:rsid w:val="00C44640"/>
    <w:rsid w:val="00C71829"/>
    <w:rsid w:val="00CB5D48"/>
    <w:rsid w:val="00CB78EA"/>
    <w:rsid w:val="00CF7E22"/>
    <w:rsid w:val="00D30118"/>
    <w:rsid w:val="00D406C3"/>
    <w:rsid w:val="00D835A9"/>
    <w:rsid w:val="00D842FB"/>
    <w:rsid w:val="00DA4FD6"/>
    <w:rsid w:val="00DB6872"/>
    <w:rsid w:val="00DC2808"/>
    <w:rsid w:val="00DD6C47"/>
    <w:rsid w:val="00DF3A40"/>
    <w:rsid w:val="00DF68A0"/>
    <w:rsid w:val="00E16DE6"/>
    <w:rsid w:val="00E234FC"/>
    <w:rsid w:val="00E325CF"/>
    <w:rsid w:val="00E36E2C"/>
    <w:rsid w:val="00E72D20"/>
    <w:rsid w:val="00E741BC"/>
    <w:rsid w:val="00E74A36"/>
    <w:rsid w:val="00E8738E"/>
    <w:rsid w:val="00EA1366"/>
    <w:rsid w:val="00EB20BD"/>
    <w:rsid w:val="00EB2B70"/>
    <w:rsid w:val="00F16532"/>
    <w:rsid w:val="00F31C05"/>
    <w:rsid w:val="00F41856"/>
    <w:rsid w:val="00FA449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5017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50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2023-09-29T15:41:00Z</cp:lastPrinted>
  <dcterms:created xsi:type="dcterms:W3CDTF">2023-09-11T15:47:00Z</dcterms:created>
  <dcterms:modified xsi:type="dcterms:W3CDTF">2023-10-29T22:39:00Z</dcterms:modified>
</cp:coreProperties>
</file>