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489A6F3D" w:rsidR="005F2CE7" w:rsidRPr="00E60D96" w:rsidRDefault="001A5BBE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E60D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</w:t>
      </w:r>
      <w:r w:rsidR="005F2CE7" w:rsidRPr="00E60D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омисия </w:t>
      </w:r>
      <w:r w:rsidRPr="00E60D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- </w:t>
      </w:r>
      <w:r w:rsidR="005F2CE7" w:rsidRPr="00E60D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Pr="00E60D96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1648B1" w14:textId="3151853E" w:rsidR="005F2CE7" w:rsidRPr="00E60D96" w:rsidRDefault="00F12F13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№ 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Джебел, 29</w:t>
      </w:r>
      <w:r w:rsidR="005F2CE7" w:rsidRPr="00E60D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.09.2023 г.</w:t>
      </w:r>
    </w:p>
    <w:p w14:paraId="32D4C100" w14:textId="4C5684CB" w:rsidR="006E7820" w:rsidRPr="00E60D96" w:rsidRDefault="00AB5E4B" w:rsidP="00012C8E">
      <w:pPr>
        <w:pStyle w:val="a5"/>
        <w:spacing w:before="100" w:beforeAutospacing="1" w:after="100" w:afterAutospacing="1" w:line="240" w:lineRule="auto"/>
        <w:ind w:left="0" w:firstLine="708"/>
        <w:jc w:val="both"/>
        <w:rPr>
          <w:rStyle w:val="normaltextrun"/>
          <w:bdr w:val="none" w:sz="0" w:space="0" w:color="auto" w:frame="1"/>
        </w:rPr>
      </w:pPr>
      <w:r w:rsidRPr="00012C8E">
        <w:rPr>
          <w:rFonts w:eastAsia="Times New Roman"/>
          <w:b/>
          <w:lang w:eastAsia="bg-BG"/>
        </w:rPr>
        <w:t>Относно:</w:t>
      </w:r>
      <w:r w:rsidRPr="00E60D96">
        <w:rPr>
          <w:rFonts w:eastAsia="Times New Roman"/>
          <w:lang w:eastAsia="bg-BG"/>
        </w:rPr>
        <w:t xml:space="preserve"> </w:t>
      </w:r>
      <w:r w:rsidR="0050545F" w:rsidRPr="006C5FCE">
        <w:rPr>
          <w:shd w:val="clear" w:color="auto" w:fill="FFFFFF"/>
        </w:rPr>
        <w:t xml:space="preserve">Поправка на Решение </w:t>
      </w:r>
      <w:r w:rsidR="0050545F" w:rsidRPr="006C5FCE">
        <w:rPr>
          <w:lang w:eastAsia="bg-BG"/>
        </w:rPr>
        <w:t>№ 15/14.09.2023 .г на ОИК-Джебел., относно получено писмо от ЦИК № МИ-15-512 от 29.09.2023 г. във връзка с нови Методически указания към Решение №2546-МИ от 29.09.2023 г.</w:t>
      </w:r>
    </w:p>
    <w:p w14:paraId="515A0A7E" w14:textId="77777777" w:rsidR="006E7820" w:rsidRPr="00E60D96" w:rsidRDefault="006E7820" w:rsidP="00012C8E">
      <w:pPr>
        <w:pStyle w:val="a5"/>
        <w:spacing w:before="100" w:beforeAutospacing="1" w:after="100" w:afterAutospacing="1" w:line="240" w:lineRule="auto"/>
        <w:ind w:left="0" w:hanging="360"/>
        <w:rPr>
          <w:rStyle w:val="normaltextrun"/>
          <w:bdr w:val="none" w:sz="0" w:space="0" w:color="auto" w:frame="1"/>
        </w:rPr>
      </w:pPr>
    </w:p>
    <w:p w14:paraId="44A33F26" w14:textId="71F268B7" w:rsidR="006E7820" w:rsidRPr="00E60D96" w:rsidRDefault="006E7820" w:rsidP="00012C8E">
      <w:pPr>
        <w:spacing w:after="100" w:afterAutospacing="1" w:line="240" w:lineRule="auto"/>
        <w:ind w:firstLine="708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D96">
        <w:rPr>
          <w:rFonts w:ascii="Times New Roman" w:hAnsi="Times New Roman" w:cs="Times New Roman"/>
          <w:b/>
          <w:sz w:val="24"/>
          <w:szCs w:val="24"/>
        </w:rPr>
        <w:t xml:space="preserve">На основание </w:t>
      </w:r>
      <w:r w:rsidRPr="00E60D9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чл. 87, ал. 1, т. 1 и</w:t>
      </w:r>
      <w:r w:rsidR="00F12F1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№2378-МИ/12.09.2023 г.</w:t>
      </w:r>
      <w:r w:rsidRPr="00E60D9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012C8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C8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 xml:space="preserve">№ 2546-МИ от 29.09.2023 г. на ЦИК 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>във връзка с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>ъс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 xml:space="preserve"> сформиране 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>съставите на СИК</w:t>
      </w:r>
      <w:r w:rsidR="00F12F13">
        <w:rPr>
          <w:rFonts w:ascii="Times New Roman" w:eastAsia="Times New Roman" w:hAnsi="Times New Roman" w:cs="Times New Roman"/>
          <w:sz w:val="24"/>
          <w:szCs w:val="24"/>
        </w:rPr>
        <w:t xml:space="preserve"> по нови Методически указания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>, Общинска избирателна комисия - Джебел</w:t>
      </w:r>
    </w:p>
    <w:p w14:paraId="45BA6E92" w14:textId="77777777" w:rsidR="006E7820" w:rsidRPr="00E60D96" w:rsidRDefault="006E7820" w:rsidP="00012C8E">
      <w:pPr>
        <w:spacing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0D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10B9D38A" w14:textId="380CA3D1" w:rsidR="006E7820" w:rsidRPr="00E60D96" w:rsidRDefault="006E7820" w:rsidP="00012C8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D96">
        <w:rPr>
          <w:rFonts w:ascii="Times New Roman" w:eastAsia="Times New Roman" w:hAnsi="Times New Roman" w:cs="Times New Roman"/>
          <w:sz w:val="24"/>
          <w:szCs w:val="24"/>
        </w:rPr>
        <w:t>Разпределя местата в СИК и техните ръководства между партиите и коалициите, за територията на община Джебел, за провеждането на местни избори</w:t>
      </w:r>
      <w:r w:rsidR="00E327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2C8E">
        <w:rPr>
          <w:rFonts w:ascii="Times New Roman" w:eastAsia="Times New Roman" w:hAnsi="Times New Roman" w:cs="Times New Roman"/>
          <w:sz w:val="24"/>
          <w:szCs w:val="24"/>
        </w:rPr>
        <w:t xml:space="preserve"> насрочени на 29.10.2023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>г., както следва:</w:t>
      </w:r>
    </w:p>
    <w:p w14:paraId="678E4DA2" w14:textId="7496A298" w:rsidR="00790A4F" w:rsidRPr="00E60D96" w:rsidRDefault="00790A4F" w:rsidP="00790A4F">
      <w:pPr>
        <w:spacing w:after="0" w:line="240" w:lineRule="auto"/>
        <w:rPr>
          <w:rFonts w:eastAsia="Times New Roman"/>
          <w:b/>
          <w:u w:val="single"/>
        </w:rPr>
      </w:pPr>
      <w:r w:rsidRPr="00E60D96">
        <w:rPr>
          <w:rFonts w:eastAsia="Times New Roman"/>
          <w:b/>
          <w:u w:val="single"/>
        </w:rPr>
        <w:t xml:space="preserve">Брой                          </w:t>
      </w:r>
      <w:proofErr w:type="spellStart"/>
      <w:r w:rsidRPr="00E60D96">
        <w:rPr>
          <w:rFonts w:eastAsia="Times New Roman"/>
          <w:b/>
          <w:u w:val="single"/>
        </w:rPr>
        <w:t>Брой</w:t>
      </w:r>
      <w:proofErr w:type="spellEnd"/>
      <w:r w:rsidRPr="00E60D96">
        <w:rPr>
          <w:rFonts w:eastAsia="Times New Roman"/>
          <w:b/>
          <w:u w:val="single"/>
        </w:rPr>
        <w:t xml:space="preserve"> секции                     Общ брой членове на СИК</w:t>
      </w:r>
    </w:p>
    <w:p w14:paraId="59453989" w14:textId="77777777" w:rsidR="00790A4F" w:rsidRPr="00E60D96" w:rsidRDefault="00790A4F" w:rsidP="00790A4F">
      <w:pPr>
        <w:spacing w:after="0" w:line="240" w:lineRule="auto"/>
        <w:rPr>
          <w:rFonts w:eastAsia="Times New Roman"/>
          <w:b/>
          <w:u w:val="single"/>
        </w:rPr>
      </w:pPr>
      <w:r w:rsidRPr="00E60D96">
        <w:rPr>
          <w:rFonts w:eastAsia="Times New Roman"/>
          <w:b/>
          <w:u w:val="single"/>
        </w:rPr>
        <w:t>членове</w:t>
      </w:r>
    </w:p>
    <w:p w14:paraId="4FBD1602" w14:textId="77777777" w:rsidR="00790A4F" w:rsidRPr="00E60D96" w:rsidRDefault="00790A4F" w:rsidP="00790A4F">
      <w:pPr>
        <w:spacing w:after="0" w:line="240" w:lineRule="auto"/>
        <w:rPr>
          <w:rFonts w:eastAsia="Times New Roman"/>
          <w:b/>
          <w:u w:val="single"/>
        </w:rPr>
      </w:pPr>
      <w:r w:rsidRPr="00E60D96">
        <w:rPr>
          <w:rFonts w:eastAsia="Times New Roman"/>
          <w:b/>
          <w:u w:val="single"/>
        </w:rPr>
        <w:t>на секции</w:t>
      </w:r>
    </w:p>
    <w:p w14:paraId="24023161" w14:textId="77777777" w:rsidR="00790A4F" w:rsidRPr="00E60D96" w:rsidRDefault="00790A4F" w:rsidP="00790A4F">
      <w:pPr>
        <w:spacing w:after="0" w:line="240" w:lineRule="auto"/>
        <w:rPr>
          <w:rFonts w:eastAsia="Times New Roman"/>
        </w:rPr>
      </w:pPr>
    </w:p>
    <w:p w14:paraId="032D2A3D" w14:textId="0F4C138C" w:rsidR="00790A4F" w:rsidRPr="00E60D96" w:rsidRDefault="00790A4F" w:rsidP="00790A4F">
      <w:pPr>
        <w:spacing w:after="0" w:line="240" w:lineRule="auto"/>
        <w:rPr>
          <w:rFonts w:eastAsia="Times New Roman"/>
          <w:u w:val="single"/>
        </w:rPr>
      </w:pPr>
      <w:r w:rsidRPr="00E60D96">
        <w:rPr>
          <w:rFonts w:eastAsia="Times New Roman"/>
          <w:u w:val="single"/>
        </w:rPr>
        <w:t>9                                             4                                         36</w:t>
      </w:r>
    </w:p>
    <w:p w14:paraId="76BA0B06" w14:textId="77777777" w:rsidR="00790A4F" w:rsidRPr="00E60D96" w:rsidRDefault="00790A4F" w:rsidP="00790A4F">
      <w:pPr>
        <w:spacing w:after="0" w:line="240" w:lineRule="auto"/>
        <w:rPr>
          <w:rFonts w:eastAsia="Times New Roman"/>
          <w:u w:val="single"/>
        </w:rPr>
      </w:pPr>
      <w:r w:rsidRPr="00E60D96">
        <w:rPr>
          <w:rFonts w:eastAsia="Times New Roman"/>
          <w:u w:val="single"/>
        </w:rPr>
        <w:t>7                                             40                                      280</w:t>
      </w:r>
    </w:p>
    <w:p w14:paraId="3161C840" w14:textId="77777777" w:rsidR="00790A4F" w:rsidRPr="00E60D96" w:rsidRDefault="00790A4F" w:rsidP="00790A4F">
      <w:pPr>
        <w:spacing w:after="0" w:line="240" w:lineRule="auto"/>
        <w:rPr>
          <w:rFonts w:eastAsia="Times New Roman"/>
          <w:b/>
        </w:rPr>
      </w:pPr>
    </w:p>
    <w:p w14:paraId="5A45CD1B" w14:textId="151DC02A" w:rsidR="00790A4F" w:rsidRPr="00E60D96" w:rsidRDefault="00790A4F" w:rsidP="00790A4F">
      <w:pPr>
        <w:spacing w:after="0" w:line="240" w:lineRule="auto"/>
        <w:rPr>
          <w:rFonts w:eastAsia="Times New Roman"/>
          <w:b/>
          <w:u w:val="single"/>
        </w:rPr>
      </w:pPr>
      <w:r w:rsidRPr="00E60D96">
        <w:rPr>
          <w:rFonts w:eastAsia="Times New Roman"/>
          <w:b/>
          <w:u w:val="single"/>
        </w:rPr>
        <w:t>Общо                                     44                                      316</w:t>
      </w:r>
    </w:p>
    <w:p w14:paraId="42DA732E" w14:textId="77777777" w:rsidR="00790A4F" w:rsidRPr="00E60D96" w:rsidRDefault="00790A4F" w:rsidP="00790A4F">
      <w:pPr>
        <w:spacing w:after="0" w:line="240" w:lineRule="auto"/>
        <w:rPr>
          <w:rFonts w:eastAsia="Times New Roman"/>
          <w:u w:val="single"/>
        </w:rPr>
      </w:pPr>
      <w:r w:rsidRPr="00E60D96">
        <w:rPr>
          <w:rFonts w:eastAsia="Times New Roman"/>
          <w:b/>
          <w:u w:val="single"/>
        </w:rPr>
        <w:t xml:space="preserve">                                               </w:t>
      </w:r>
      <w:r w:rsidRPr="00E60D96">
        <w:rPr>
          <w:rFonts w:eastAsia="Times New Roman"/>
          <w:u w:val="single"/>
        </w:rPr>
        <w:t xml:space="preserve">Ръководни:                     132  </w:t>
      </w:r>
    </w:p>
    <w:p w14:paraId="5181748A" w14:textId="77777777" w:rsidR="00790A4F" w:rsidRPr="00E60D96" w:rsidRDefault="00790A4F" w:rsidP="00790A4F">
      <w:pPr>
        <w:spacing w:after="0" w:line="240" w:lineRule="auto"/>
        <w:rPr>
          <w:rFonts w:eastAsia="Times New Roman"/>
          <w:u w:val="single"/>
        </w:rPr>
      </w:pPr>
      <w:r w:rsidRPr="00E60D96">
        <w:rPr>
          <w:rFonts w:eastAsia="Times New Roman"/>
          <w:u w:val="single"/>
        </w:rPr>
        <w:t xml:space="preserve">                                               Членове:                          184</w:t>
      </w:r>
    </w:p>
    <w:p w14:paraId="4C9E0A8A" w14:textId="77777777" w:rsidR="00040C49" w:rsidRDefault="00790A4F" w:rsidP="00040C49">
      <w:pPr>
        <w:tabs>
          <w:tab w:val="left" w:pos="6060"/>
        </w:tabs>
        <w:spacing w:after="100" w:afterAutospacing="1" w:line="240" w:lineRule="auto"/>
        <w:ind w:left="720"/>
        <w:rPr>
          <w:rFonts w:eastAsia="Times New Roman"/>
          <w:b/>
          <w:lang w:eastAsia="bg-BG"/>
        </w:rPr>
      </w:pPr>
      <w:r w:rsidRPr="00E60D96">
        <w:rPr>
          <w:rFonts w:eastAsia="Times New Roman"/>
          <w:b/>
          <w:lang w:eastAsia="bg-BG"/>
        </w:rPr>
        <w:tab/>
      </w:r>
    </w:p>
    <w:p w14:paraId="636207EE" w14:textId="4FAA2018" w:rsidR="006E7820" w:rsidRPr="00040C49" w:rsidRDefault="006E7820" w:rsidP="00040C49">
      <w:pPr>
        <w:tabs>
          <w:tab w:val="left" w:pos="6060"/>
        </w:tabs>
        <w:spacing w:after="100" w:afterAutospacing="1" w:line="240" w:lineRule="auto"/>
        <w:ind w:left="720"/>
        <w:rPr>
          <w:rFonts w:eastAsia="Times New Roman"/>
          <w:b/>
          <w:lang w:eastAsia="bg-BG"/>
        </w:rPr>
      </w:pPr>
      <w:bookmarkStart w:id="0" w:name="_GoBack"/>
      <w:bookmarkEnd w:id="0"/>
      <w:r w:rsidRPr="00E60D9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4A639E1" w14:textId="77777777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b/>
          <w:sz w:val="21"/>
        </w:rPr>
      </w:pPr>
      <w:r w:rsidRPr="00E60D96">
        <w:rPr>
          <w:rFonts w:eastAsia="Times New Roman"/>
          <w:b/>
          <w:sz w:val="21"/>
        </w:rPr>
        <w:t xml:space="preserve">Партия/ Коалиция         Ръководни членове СИК              Членове на СИК              Общо     </w:t>
      </w:r>
    </w:p>
    <w:p w14:paraId="38074B13" w14:textId="77777777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749"/>
          <w:tab w:val="left" w:pos="5130"/>
        </w:tabs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sz w:val="21"/>
        </w:rPr>
        <w:t xml:space="preserve">                                                  </w:t>
      </w:r>
      <w:r w:rsidRPr="00E60D96">
        <w:rPr>
          <w:rFonts w:eastAsia="Times New Roman"/>
          <w:sz w:val="21"/>
        </w:rPr>
        <w:tab/>
      </w:r>
      <w:r w:rsidRPr="00E60D96">
        <w:rPr>
          <w:rFonts w:eastAsia="Times New Roman"/>
          <w:sz w:val="21"/>
        </w:rPr>
        <w:tab/>
      </w:r>
    </w:p>
    <w:p w14:paraId="0AD7E5AE" w14:textId="3466C8D4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sz w:val="21"/>
        </w:rPr>
        <w:t>КП „ГЕРБ-СДС”                                     38                                               34                               72</w:t>
      </w:r>
    </w:p>
    <w:p w14:paraId="17930C85" w14:textId="675D2248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sz w:val="21"/>
        </w:rPr>
        <w:t xml:space="preserve">КП  „ПП-ДБ”            </w:t>
      </w:r>
      <w:r w:rsidR="00F12F13">
        <w:rPr>
          <w:rFonts w:eastAsia="Times New Roman"/>
          <w:sz w:val="21"/>
        </w:rPr>
        <w:t xml:space="preserve">                              35</w:t>
      </w:r>
      <w:r w:rsidRPr="00E60D96">
        <w:rPr>
          <w:rFonts w:eastAsia="Times New Roman"/>
          <w:sz w:val="21"/>
        </w:rPr>
        <w:t xml:space="preserve">                </w:t>
      </w:r>
      <w:r w:rsidR="00F12F13">
        <w:rPr>
          <w:rFonts w:eastAsia="Times New Roman"/>
          <w:sz w:val="21"/>
        </w:rPr>
        <w:t xml:space="preserve">                              31</w:t>
      </w:r>
      <w:r w:rsidRPr="00E60D96">
        <w:rPr>
          <w:rFonts w:eastAsia="Times New Roman"/>
          <w:sz w:val="21"/>
        </w:rPr>
        <w:t xml:space="preserve">                                66  </w:t>
      </w:r>
    </w:p>
    <w:p w14:paraId="7F5408A7" w14:textId="69B16F20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lang w:eastAsia="bg-BG"/>
        </w:rPr>
        <w:t>ПП „Възраждане</w:t>
      </w:r>
      <w:r w:rsidR="00F12F13">
        <w:rPr>
          <w:rFonts w:eastAsia="Times New Roman"/>
          <w:lang w:eastAsia="bg-BG"/>
        </w:rPr>
        <w:t>“                             20</w:t>
      </w:r>
      <w:r w:rsidRPr="00E60D96">
        <w:rPr>
          <w:rFonts w:eastAsia="Times New Roman"/>
          <w:lang w:eastAsia="bg-BG"/>
        </w:rPr>
        <w:t xml:space="preserve">             </w:t>
      </w:r>
      <w:r w:rsidR="00F12F13">
        <w:rPr>
          <w:rFonts w:eastAsia="Times New Roman"/>
          <w:lang w:eastAsia="bg-BG"/>
        </w:rPr>
        <w:t xml:space="preserve">                              25</w:t>
      </w:r>
      <w:r w:rsidRPr="00E60D96">
        <w:rPr>
          <w:rFonts w:eastAsia="Times New Roman"/>
          <w:lang w:eastAsia="bg-BG"/>
        </w:rPr>
        <w:t xml:space="preserve">                              45</w:t>
      </w:r>
    </w:p>
    <w:p w14:paraId="55DCF3AA" w14:textId="77777777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sz w:val="21"/>
        </w:rPr>
        <w:t>ПП  „ДПС”                                              20                                              25                                45</w:t>
      </w:r>
    </w:p>
    <w:p w14:paraId="187CAA7C" w14:textId="01F879D6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lang w:eastAsia="bg-BG"/>
        </w:rPr>
        <w:t xml:space="preserve">КП „БСП за България“                      13                                            31                              44 </w:t>
      </w:r>
    </w:p>
    <w:p w14:paraId="01A515D7" w14:textId="22AA7FE0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E60D96">
        <w:rPr>
          <w:rFonts w:eastAsia="Times New Roman"/>
          <w:lang w:eastAsia="bg-BG"/>
        </w:rPr>
        <w:t>ПП „Има такъв народ“ </w:t>
      </w:r>
      <w:r w:rsidRPr="00E60D96">
        <w:rPr>
          <w:rFonts w:eastAsia="Times New Roman"/>
          <w:sz w:val="21"/>
        </w:rPr>
        <w:t xml:space="preserve">                     6                                                 38                              44</w:t>
      </w:r>
    </w:p>
    <w:p w14:paraId="354394D3" w14:textId="4BEC5F9E" w:rsidR="006E1BB1" w:rsidRPr="00E60D96" w:rsidRDefault="006E1BB1" w:rsidP="006E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b/>
          <w:sz w:val="21"/>
        </w:rPr>
      </w:pPr>
      <w:r w:rsidRPr="00E60D96">
        <w:rPr>
          <w:rFonts w:eastAsia="Times New Roman"/>
          <w:b/>
          <w:sz w:val="21"/>
        </w:rPr>
        <w:t>ОБЩО                                                     132                                          184                               316</w:t>
      </w:r>
    </w:p>
    <w:p w14:paraId="2033E13D" w14:textId="77777777" w:rsidR="006E7820" w:rsidRPr="00E60D96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49EC90" w14:textId="77777777" w:rsidR="008645C2" w:rsidRDefault="008645C2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231569" w14:textId="77777777" w:rsidR="008645C2" w:rsidRDefault="008645C2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7F7389" w14:textId="77777777" w:rsidR="008645C2" w:rsidRDefault="008645C2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BFD013" w14:textId="77777777" w:rsidR="008645C2" w:rsidRDefault="008645C2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517BF6" w14:textId="26801C06" w:rsidR="006E7820" w:rsidRPr="00E60D96" w:rsidRDefault="006E7820" w:rsidP="00591B1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3A272F" w:rsidRPr="00E60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E60D96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5BA6F96B" w14:textId="6F0D53C5" w:rsidR="00A72250" w:rsidRPr="00E60D96" w:rsidRDefault="006E7820" w:rsidP="00591B1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60D9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Настоящото решение да се изпрати на кмета на община Джебел, област Кърджали.</w:t>
      </w:r>
    </w:p>
    <w:p w14:paraId="390929A5" w14:textId="77777777" w:rsidR="00E47101" w:rsidRDefault="00E47101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153A7" w14:textId="7564D9EC" w:rsidR="0068587D" w:rsidRPr="00E60D96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D9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14:paraId="4AC76046" w14:textId="7BED27BE" w:rsidR="0068587D" w:rsidRPr="00E60D96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E6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E60D96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E60D96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Pr="00E60D96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D96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E60D96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E60D96">
        <w:rPr>
          <w:rFonts w:ascii="Times New Roman" w:eastAsia="Times New Roman" w:hAnsi="Times New Roman" w:cs="Times New Roman"/>
          <w:sz w:val="24"/>
          <w:szCs w:val="24"/>
        </w:rPr>
        <w:tab/>
      </w:r>
      <w:r w:rsidRPr="00E60D96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 w:rsidRPr="00E60D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E60D96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E60D96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B591D" w14:textId="77777777" w:rsidR="005F2CE7" w:rsidRPr="00E60D96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1BF809" w14:textId="77777777" w:rsidR="00AF3159" w:rsidRPr="00E60D96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E60D96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12C8E"/>
    <w:rsid w:val="00040C49"/>
    <w:rsid w:val="000B7781"/>
    <w:rsid w:val="000D5DAC"/>
    <w:rsid w:val="000F0D38"/>
    <w:rsid w:val="001A5BBE"/>
    <w:rsid w:val="003A272F"/>
    <w:rsid w:val="0050545F"/>
    <w:rsid w:val="00577901"/>
    <w:rsid w:val="00591B1D"/>
    <w:rsid w:val="005F2CE7"/>
    <w:rsid w:val="0068587D"/>
    <w:rsid w:val="006E1BB1"/>
    <w:rsid w:val="006E7820"/>
    <w:rsid w:val="00714E94"/>
    <w:rsid w:val="007612CB"/>
    <w:rsid w:val="00790A4F"/>
    <w:rsid w:val="007A4145"/>
    <w:rsid w:val="00826CA3"/>
    <w:rsid w:val="008645C2"/>
    <w:rsid w:val="00A72250"/>
    <w:rsid w:val="00AB5E4B"/>
    <w:rsid w:val="00AF3159"/>
    <w:rsid w:val="00B053F0"/>
    <w:rsid w:val="00CF6406"/>
    <w:rsid w:val="00E3275F"/>
    <w:rsid w:val="00E47101"/>
    <w:rsid w:val="00E60D96"/>
    <w:rsid w:val="00F1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33</cp:revision>
  <dcterms:created xsi:type="dcterms:W3CDTF">2023-09-14T05:18:00Z</dcterms:created>
  <dcterms:modified xsi:type="dcterms:W3CDTF">2023-09-29T19:17:00Z</dcterms:modified>
</cp:coreProperties>
</file>