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B5" w:rsidRPr="00D87AE3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Джебел</w:t>
      </w:r>
    </w:p>
    <w:p w:rsidR="00DD4BB5" w:rsidRPr="00B44DFC" w:rsidRDefault="00D63F81" w:rsidP="00D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4BB5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BB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>38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>Джебел,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.09.2019</w:t>
      </w:r>
    </w:p>
    <w:p w:rsidR="00720B21" w:rsidRDefault="00720B21" w:rsidP="008342F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342FA" w:rsidRPr="00D63F81" w:rsidRDefault="00720B21" w:rsidP="008342F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F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</w:t>
      </w:r>
      <w:r w:rsidRPr="00D63F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D63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42FA" w:rsidRPr="00D63F81">
        <w:rPr>
          <w:rFonts w:ascii="Times New Roman" w:hAnsi="Times New Roman" w:cs="Times New Roman"/>
          <w:b/>
          <w:sz w:val="24"/>
          <w:szCs w:val="24"/>
          <w:u w:val="single"/>
        </w:rPr>
        <w:t>постъпила жалба от  Хюсеин Хюсеин Мустафа – председател на ОбС на ПП „ДПС” град Джебел.</w:t>
      </w:r>
    </w:p>
    <w:p w:rsidR="00DD4BB5" w:rsidRPr="008342FA" w:rsidRDefault="008342FA" w:rsidP="008342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Същата е заведена с Вх. № </w:t>
      </w:r>
      <w:r w:rsidR="0056004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/16.09.2019г. Регистъра на жалби и сигнали на ОИК Джебел.</w:t>
      </w:r>
    </w:p>
    <w:p w:rsidR="005F3CB3" w:rsidRPr="00DD4BB5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Жалбата е редовно подадена. Жалбоподателят е институционализ</w:t>
      </w:r>
      <w:r w:rsidR="009679AF">
        <w:rPr>
          <w:rFonts w:ascii="Times New Roman" w:hAnsi="Times New Roman" w:cs="Times New Roman"/>
          <w:sz w:val="24"/>
          <w:szCs w:val="24"/>
        </w:rPr>
        <w:t>и</w:t>
      </w:r>
      <w:r w:rsidR="00D63F81">
        <w:rPr>
          <w:rFonts w:ascii="Times New Roman" w:hAnsi="Times New Roman" w:cs="Times New Roman"/>
          <w:sz w:val="24"/>
          <w:szCs w:val="24"/>
        </w:rPr>
        <w:t>ран</w:t>
      </w:r>
      <w:r w:rsidRPr="00DD4BB5">
        <w:rPr>
          <w:rFonts w:ascii="Times New Roman" w:hAnsi="Times New Roman" w:cs="Times New Roman"/>
          <w:sz w:val="24"/>
          <w:szCs w:val="24"/>
        </w:rPr>
        <w:t xml:space="preserve"> им</w:t>
      </w:r>
      <w:r w:rsidR="00402A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 w:cs="Times New Roman"/>
          <w:sz w:val="24"/>
          <w:szCs w:val="24"/>
        </w:rPr>
        <w:t xml:space="preserve"> </w:t>
      </w:r>
      <w:r w:rsidR="00D63F81">
        <w:rPr>
          <w:rFonts w:ascii="Times New Roman" w:hAnsi="Times New Roman" w:cs="Times New Roman"/>
          <w:sz w:val="24"/>
          <w:szCs w:val="24"/>
        </w:rPr>
        <w:t xml:space="preserve">подпис и печат, ясен е казусът </w:t>
      </w:r>
      <w:r w:rsidRPr="00DD4BB5">
        <w:rPr>
          <w:rFonts w:ascii="Times New Roman" w:hAnsi="Times New Roman" w:cs="Times New Roman"/>
          <w:sz w:val="24"/>
          <w:szCs w:val="24"/>
        </w:rPr>
        <w:t>по който може да се коментира.</w:t>
      </w:r>
    </w:p>
    <w:p w:rsidR="00A22F6D" w:rsidRPr="00DD4BB5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Жалбата е в хипотезата на чл. 416, ал. 2 от Изборния Кодекс – избирателят, който подкрепя участието си в изборите за незави</w:t>
      </w:r>
      <w:r w:rsidR="00D63F81">
        <w:rPr>
          <w:rFonts w:ascii="Times New Roman" w:hAnsi="Times New Roman" w:cs="Times New Roman"/>
          <w:sz w:val="24"/>
          <w:szCs w:val="24"/>
        </w:rPr>
        <w:t xml:space="preserve">сим кандидат за кмет на Община </w:t>
      </w:r>
      <w:r w:rsidRPr="00DD4BB5">
        <w:rPr>
          <w:rFonts w:ascii="Times New Roman" w:hAnsi="Times New Roman" w:cs="Times New Roman"/>
          <w:sz w:val="24"/>
          <w:szCs w:val="24"/>
        </w:rPr>
        <w:t>удостов</w:t>
      </w:r>
      <w:r w:rsidR="00D63F81">
        <w:rPr>
          <w:rFonts w:ascii="Times New Roman" w:hAnsi="Times New Roman" w:cs="Times New Roman"/>
          <w:sz w:val="24"/>
          <w:szCs w:val="24"/>
        </w:rPr>
        <w:t>е</w:t>
      </w:r>
      <w:r w:rsidRPr="00DD4BB5">
        <w:rPr>
          <w:rFonts w:ascii="Times New Roman" w:hAnsi="Times New Roman" w:cs="Times New Roman"/>
          <w:sz w:val="24"/>
          <w:szCs w:val="24"/>
        </w:rPr>
        <w:t>рява това с подписа си пред съответния член на Инициативния комитет.</w:t>
      </w:r>
    </w:p>
    <w:p w:rsidR="00A22F6D" w:rsidRPr="00DD4BB5" w:rsidRDefault="00A22F6D" w:rsidP="00D63F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Жалбоподателя</w:t>
      </w:r>
      <w:r w:rsidR="00D63F81">
        <w:rPr>
          <w:rFonts w:ascii="Times New Roman" w:hAnsi="Times New Roman" w:cs="Times New Roman"/>
          <w:sz w:val="24"/>
          <w:szCs w:val="24"/>
        </w:rPr>
        <w:t xml:space="preserve">т Хюсеин </w:t>
      </w:r>
      <w:proofErr w:type="spellStart"/>
      <w:r w:rsidR="00D63F81"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 w:rsidRPr="00DD4BB5">
        <w:rPr>
          <w:rFonts w:ascii="Times New Roman" w:hAnsi="Times New Roman" w:cs="Times New Roman"/>
          <w:sz w:val="24"/>
          <w:szCs w:val="24"/>
        </w:rPr>
        <w:t xml:space="preserve"> Мустафа – упълномощен представител </w:t>
      </w:r>
      <w:r w:rsidR="002C27F6" w:rsidRPr="00DD4BB5">
        <w:rPr>
          <w:rFonts w:ascii="Times New Roman" w:hAnsi="Times New Roman" w:cs="Times New Roman"/>
          <w:sz w:val="24"/>
          <w:szCs w:val="24"/>
        </w:rPr>
        <w:t>и председател на ОбС на ПП „ДПС” в град Джебел  твърди, че събирането на подписи се извършва от лица, които не са членове на Инициативния Комитет. Гражданите, които са положили подписите си са били подвеждани, неинформирани и заблудени.</w:t>
      </w:r>
    </w:p>
    <w:p w:rsidR="002C27F6" w:rsidRPr="00402A32" w:rsidRDefault="002C27F6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BB5">
        <w:rPr>
          <w:rFonts w:ascii="Times New Roman" w:hAnsi="Times New Roman" w:cs="Times New Roman"/>
          <w:sz w:val="24"/>
          <w:szCs w:val="24"/>
        </w:rPr>
        <w:t>Подразбира се и препратката</w:t>
      </w:r>
      <w:r w:rsidR="00402A32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DD4BB5">
        <w:rPr>
          <w:rFonts w:ascii="Times New Roman" w:hAnsi="Times New Roman" w:cs="Times New Roman"/>
          <w:sz w:val="24"/>
          <w:szCs w:val="24"/>
        </w:rPr>
        <w:t xml:space="preserve"> за извършване на нарушения и неспазване на изискванията по чл. 416, ал. 3 от ИК</w:t>
      </w:r>
      <w:r w:rsidR="00402A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5670" w:rsidRPr="00DD4BB5" w:rsidRDefault="00ED5670" w:rsidP="00DD4BB5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ОИК</w:t>
      </w:r>
      <w:r w:rsidR="00D63F81">
        <w:rPr>
          <w:rFonts w:ascii="Times New Roman" w:hAnsi="Times New Roman" w:cs="Times New Roman"/>
          <w:sz w:val="24"/>
          <w:szCs w:val="24"/>
        </w:rPr>
        <w:t>-</w:t>
      </w:r>
      <w:r w:rsidRPr="00DD4BB5">
        <w:rPr>
          <w:rFonts w:ascii="Times New Roman" w:hAnsi="Times New Roman" w:cs="Times New Roman"/>
          <w:sz w:val="24"/>
          <w:szCs w:val="24"/>
        </w:rPr>
        <w:t xml:space="preserve"> </w:t>
      </w:r>
      <w:r w:rsidR="00D63F81">
        <w:rPr>
          <w:rFonts w:ascii="Times New Roman" w:hAnsi="Times New Roman" w:cs="Times New Roman"/>
          <w:sz w:val="24"/>
          <w:szCs w:val="24"/>
        </w:rPr>
        <w:t xml:space="preserve">Джебел </w:t>
      </w:r>
      <w:r w:rsidRPr="00DD4BB5">
        <w:rPr>
          <w:rFonts w:ascii="Times New Roman" w:hAnsi="Times New Roman" w:cs="Times New Roman"/>
          <w:sz w:val="24"/>
          <w:szCs w:val="24"/>
        </w:rPr>
        <w:t>потърси допълнителна информация съобразно правомощията си и стигна до сл</w:t>
      </w:r>
      <w:r w:rsidR="00DD4BB5" w:rsidRPr="00DD4BB5">
        <w:rPr>
          <w:rFonts w:ascii="Times New Roman" w:hAnsi="Times New Roman" w:cs="Times New Roman"/>
          <w:sz w:val="24"/>
          <w:szCs w:val="24"/>
        </w:rPr>
        <w:t>е</w:t>
      </w:r>
      <w:r w:rsidRPr="00DD4BB5">
        <w:rPr>
          <w:rFonts w:ascii="Times New Roman" w:hAnsi="Times New Roman" w:cs="Times New Roman"/>
          <w:sz w:val="24"/>
          <w:szCs w:val="24"/>
        </w:rPr>
        <w:t>дните изводи:</w:t>
      </w:r>
      <w:bookmarkStart w:id="0" w:name="_GoBack"/>
      <w:bookmarkEnd w:id="0"/>
    </w:p>
    <w:p w:rsidR="002C27F6" w:rsidRPr="00DD4BB5" w:rsidRDefault="00ED5670" w:rsidP="00D63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Не са налице доказателства, че</w:t>
      </w:r>
      <w:r w:rsidR="00D63F81">
        <w:rPr>
          <w:rFonts w:ascii="Times New Roman" w:hAnsi="Times New Roman" w:cs="Times New Roman"/>
          <w:sz w:val="24"/>
          <w:szCs w:val="24"/>
        </w:rPr>
        <w:t xml:space="preserve"> лицата, които събират подписи</w:t>
      </w:r>
      <w:r w:rsidRPr="00DD4BB5">
        <w:rPr>
          <w:rFonts w:ascii="Times New Roman" w:hAnsi="Times New Roman" w:cs="Times New Roman"/>
          <w:sz w:val="24"/>
          <w:szCs w:val="24"/>
        </w:rPr>
        <w:t xml:space="preserve">  (според жалбата) са ангажирани или не са в Инициативния Комитет на независимия кандидат за кмет на Община Джебел – </w:t>
      </w:r>
      <w:proofErr w:type="spellStart"/>
      <w:r w:rsidRPr="00DD4BB5">
        <w:rPr>
          <w:rFonts w:ascii="Times New Roman" w:hAnsi="Times New Roman" w:cs="Times New Roman"/>
          <w:sz w:val="24"/>
          <w:szCs w:val="24"/>
        </w:rPr>
        <w:t>Сабахатин</w:t>
      </w:r>
      <w:proofErr w:type="spellEnd"/>
      <w:r w:rsidRPr="00DD4BB5">
        <w:rPr>
          <w:rFonts w:ascii="Times New Roman" w:hAnsi="Times New Roman" w:cs="Times New Roman"/>
          <w:sz w:val="24"/>
          <w:szCs w:val="24"/>
        </w:rPr>
        <w:t xml:space="preserve"> С</w:t>
      </w:r>
      <w:r w:rsidR="00D63F81">
        <w:rPr>
          <w:rFonts w:ascii="Times New Roman" w:hAnsi="Times New Roman" w:cs="Times New Roman"/>
          <w:sz w:val="24"/>
          <w:szCs w:val="24"/>
        </w:rPr>
        <w:t>али</w:t>
      </w:r>
      <w:r w:rsidRPr="00DD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BB5">
        <w:rPr>
          <w:rFonts w:ascii="Times New Roman" w:hAnsi="Times New Roman" w:cs="Times New Roman"/>
          <w:sz w:val="24"/>
          <w:szCs w:val="24"/>
        </w:rPr>
        <w:t>Г</w:t>
      </w:r>
      <w:r w:rsidR="00D63F81">
        <w:rPr>
          <w:rFonts w:ascii="Times New Roman" w:hAnsi="Times New Roman" w:cs="Times New Roman"/>
          <w:sz w:val="24"/>
          <w:szCs w:val="24"/>
        </w:rPr>
        <w:t>ьо</w:t>
      </w:r>
      <w:r w:rsidRPr="00DD4BB5">
        <w:rPr>
          <w:rFonts w:ascii="Times New Roman" w:hAnsi="Times New Roman" w:cs="Times New Roman"/>
          <w:sz w:val="24"/>
          <w:szCs w:val="24"/>
        </w:rPr>
        <w:t>кче</w:t>
      </w:r>
      <w:proofErr w:type="spellEnd"/>
      <w:r w:rsidRPr="00DD4BB5">
        <w:rPr>
          <w:rFonts w:ascii="Times New Roman" w:hAnsi="Times New Roman" w:cs="Times New Roman"/>
          <w:sz w:val="24"/>
          <w:szCs w:val="24"/>
        </w:rPr>
        <w:t>.</w:t>
      </w:r>
    </w:p>
    <w:p w:rsidR="00ED5670" w:rsidRPr="00DD4BB5" w:rsidRDefault="00ED5670" w:rsidP="00DD4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В жалбата също така липсва конкретика, а именно - име, място и време на извършване на посочен</w:t>
      </w:r>
      <w:r w:rsidR="0059682B">
        <w:rPr>
          <w:rFonts w:ascii="Times New Roman" w:hAnsi="Times New Roman" w:cs="Times New Roman"/>
          <w:sz w:val="24"/>
          <w:szCs w:val="24"/>
        </w:rPr>
        <w:t>о</w:t>
      </w:r>
      <w:r w:rsidRPr="00DD4BB5">
        <w:rPr>
          <w:rFonts w:ascii="Times New Roman" w:hAnsi="Times New Roman" w:cs="Times New Roman"/>
          <w:sz w:val="24"/>
          <w:szCs w:val="24"/>
        </w:rPr>
        <w:t xml:space="preserve">то деяние, за да може ОИК да </w:t>
      </w:r>
      <w:r w:rsidR="00EC4814" w:rsidRPr="00DD4BB5">
        <w:rPr>
          <w:rFonts w:ascii="Times New Roman" w:hAnsi="Times New Roman" w:cs="Times New Roman"/>
          <w:sz w:val="24"/>
          <w:szCs w:val="24"/>
        </w:rPr>
        <w:t>предприеме съответните действия.</w:t>
      </w:r>
    </w:p>
    <w:p w:rsidR="00632B9F" w:rsidRDefault="00632B9F" w:rsidP="00632B9F">
      <w:pPr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и във връзка с невъзможността за предприемане на  </w:t>
      </w:r>
      <w:r w:rsidR="00FD609B">
        <w:rPr>
          <w:rFonts w:ascii="Times New Roman" w:hAnsi="Times New Roman" w:cs="Times New Roman"/>
          <w:sz w:val="24"/>
          <w:szCs w:val="24"/>
        </w:rPr>
        <w:t xml:space="preserve">адекватни </w:t>
      </w: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FD609B">
        <w:rPr>
          <w:rFonts w:ascii="Times New Roman" w:hAnsi="Times New Roman" w:cs="Times New Roman"/>
          <w:sz w:val="24"/>
          <w:szCs w:val="24"/>
        </w:rPr>
        <w:t xml:space="preserve">от страна на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="005968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Джебел</w:t>
      </w:r>
      <w:r w:rsidR="00596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препраща съответната </w:t>
      </w:r>
      <w:r w:rsidR="0059682B">
        <w:rPr>
          <w:rFonts w:ascii="Times New Roman" w:hAnsi="Times New Roman" w:cs="Times New Roman"/>
          <w:sz w:val="24"/>
          <w:szCs w:val="24"/>
        </w:rPr>
        <w:t xml:space="preserve">жалба </w:t>
      </w:r>
      <w:r>
        <w:rPr>
          <w:rFonts w:ascii="Times New Roman" w:hAnsi="Times New Roman" w:cs="Times New Roman"/>
          <w:sz w:val="24"/>
          <w:szCs w:val="24"/>
        </w:rPr>
        <w:t xml:space="preserve">по компетентност към РУ „МВР” гр. Джебел. </w:t>
      </w:r>
    </w:p>
    <w:p w:rsidR="00720B21" w:rsidRPr="00A06B7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720B21" w:rsidRPr="00A06B7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720B21" w:rsidRPr="00720B21" w:rsidRDefault="00720B21" w:rsidP="00720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Публикувано на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г.   в  </w:t>
      </w:r>
      <w:r w:rsidR="00817915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817915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720B21" w:rsidRPr="00720B21" w:rsidSect="00720B2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F6D"/>
    <w:rsid w:val="002C27F6"/>
    <w:rsid w:val="00402A32"/>
    <w:rsid w:val="0056004C"/>
    <w:rsid w:val="0059682B"/>
    <w:rsid w:val="005F3CB3"/>
    <w:rsid w:val="00632B9F"/>
    <w:rsid w:val="00720B21"/>
    <w:rsid w:val="00817915"/>
    <w:rsid w:val="008342FA"/>
    <w:rsid w:val="009679AF"/>
    <w:rsid w:val="00A22F6D"/>
    <w:rsid w:val="00CF7D12"/>
    <w:rsid w:val="00D63F81"/>
    <w:rsid w:val="00DD4BB5"/>
    <w:rsid w:val="00EC4814"/>
    <w:rsid w:val="00ED5670"/>
    <w:rsid w:val="00FA70F7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2019-09-18T13:39:00Z</cp:lastPrinted>
  <dcterms:created xsi:type="dcterms:W3CDTF">2019-09-17T09:35:00Z</dcterms:created>
  <dcterms:modified xsi:type="dcterms:W3CDTF">2019-09-18T13:43:00Z</dcterms:modified>
</cp:coreProperties>
</file>